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б утверждении</w:t>
      </w:r>
      <w:r>
        <w:rPr>
          <w:rFonts w:ascii="Times New Roman" w:hAnsi="Times New Roman"/>
          <w:sz w:val="28"/>
          <w:szCs w:val="28"/>
          <w:highlight w:val="none"/>
        </w:rPr>
        <w:t xml:space="preserve"> перечня кураторов региональных проектов, реализуемых на территории Еврейской автономной области в период с 2025 года до 2030 года и в перспективе до 2036 года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8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целях обеспечения реализации на территории Еврейской автономной области Указа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Президента Российской Федерации от 07.05.2024 № 309</w:t>
        <w:br/>
        <w:t xml:space="preserve">«О национальных целях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развития Российской Федерации на период </w:t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до 2030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 и на перспективу до 2036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и координации деятельности участников региональных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национальных и федеральных проекто</w:t>
      </w:r>
      <w:r>
        <w:rPr>
          <w:rFonts w:ascii="Times New Roman" w:hAnsi="Times New Roman"/>
          <w:sz w:val="28"/>
          <w:szCs w:val="28"/>
          <w:highlight w:val="none"/>
        </w:rPr>
        <w:t xml:space="preserve">в на территории Еврейской автономной области, в соответствии с 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распоряжением правительства Еврейской автономной области от 01.04.2024 № 171-рп </w:t>
        <w:br/>
        <w:t xml:space="preserve">«Об организации проектной деятельности в правительстве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Утвердить прилагаемый перечень </w:t>
      </w:r>
      <w:r>
        <w:rPr>
          <w:rFonts w:ascii="Times New Roman" w:hAnsi="Times New Roman"/>
          <w:sz w:val="28"/>
          <w:szCs w:val="28"/>
          <w:highlight w:val="none"/>
        </w:rPr>
        <w:t xml:space="preserve">кураторов региональных проектов, </w:t>
      </w:r>
      <w:r>
        <w:rPr>
          <w:rFonts w:ascii="Times New Roman" w:hAnsi="Times New Roman"/>
          <w:sz w:val="28"/>
          <w:szCs w:val="28"/>
          <w:highlight w:val="none"/>
        </w:rPr>
        <w:t xml:space="preserve">реализуемых на территории Еврейской автономной области в период с 2025 года до 2030 года и в перспективе до 2036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709" w:right="0" w:hanging="1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губернатора области                                                                           М.Ф. Костюк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96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УТВЕРЖДЕНО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распоряжением губернатора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__________ № 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10772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кураторов </w:t>
      </w:r>
      <w:r>
        <w:rPr>
          <w:rFonts w:ascii="Times New Roman" w:hAnsi="Times New Roman"/>
          <w:sz w:val="28"/>
          <w:szCs w:val="28"/>
          <w:highlight w:val="none"/>
        </w:rPr>
        <w:t xml:space="preserve">региональных проектов,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достижение показателей и мероприятий (результатов) федеральных проектов,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входящих в состав национальных проектов, на территории Еврейской автономной области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</w:r>
    </w:p>
    <w:p>
      <w:pPr>
        <w:contextualSpacing/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840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5811"/>
        <w:gridCol w:w="5953"/>
      </w:tblGrid>
      <w:tr>
        <w:tblPrEx/>
        <w:trPr/>
        <w:tc>
          <w:tcPr>
            <w:tcW w:w="70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Национальный проект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Региональный проект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Куратор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tbl>
      <w:tblPr>
        <w:tblStyle w:val="840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2268"/>
        <w:gridCol w:w="5811"/>
        <w:gridCol w:w="5953"/>
      </w:tblGrid>
      <w:tr>
        <w:tblPrEx/>
        <w:trPr>
          <w:trHeight w:val="197"/>
          <w:tblHeader/>
        </w:trPr>
        <w:tc>
          <w:tcPr>
            <w:tcW w:w="703" w:type="dxa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Продолжительная и активная жизнь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Модернизация первичного звена здравоохранения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Борьба с сердечно-сосудистыми заболеваниями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Борьба с онкологическими заболеваниями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Борьба с сахарным диабетом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Борьба с гепатитом С и минимизация рисков распространения данного заболевания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Совершенствование экстренной медицинской помощи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Оптимальная для восстановления здоровья медицинская реабилитация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Здоровье для каждого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Медицинские кадры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052"/>
        </w:trPr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Технологическое обеспечение продовольственной 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Кадры в агропромышленном комплексе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Инфраструктура для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Развитие инфраструктуры в населенных пунктах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Жилье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Модернизация коммунальной инфраструктуры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Формирование комфортной городской среды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Безопасность дорожного движения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Региональная и местная дорожная сеть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Общесистемные меры развития дорожного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Кадры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Управление рынком труда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Международная кооперация                            и экспорт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Системные меры развития международной кооперации и экспорта в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Тарасенко Анна 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Туризм                                    и гостеприимство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Создание номерного фонда, инфраструктуры и новых точек притяжения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Тарасенко Анна 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Экономика данных и цифровая трансформация государства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Цифровые платформы в отраслях социальной сферы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Отечественные 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Экологическое благополучие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Экономика замкнутого цикла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Самков Валерий Анатольевич,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Сохранение лесов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Эффективная                        и конкурентная экономика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Малое и среднее предпринимательство и поддержка индивидуальной предпринимательской инициативы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Тарасенко Анна 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Производительность труда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Тарасенко Анна Алексеевна,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Молодежь и дети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Россия - страна возможностей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Акимов Антон Сергеевич,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заместителя губернатора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Мы вместе (Воспитание гармонично развитой личности)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Акимов Антон Сергеевич,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заместителя губернатора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Все лучшее детям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Гузман Евгений Витальевич,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Педагоги и наставники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Гузман Евгений Витальевич,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Профессионалитет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Гузман Евгений Витальевич,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Семья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Поддержка семьи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Многодетная семья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Охрана материнства и детства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Старшее поколение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Жуков Валерий Александрович,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Семейные ценности и инфраструктура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Гузман Евгений Витальевич,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84"/>
        </w:trPr>
        <w:tc>
          <w:tcPr>
            <w:tcW w:w="70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Беспилотные авиационные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Стимулирование спроса на отечественные беспилотные авиационные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11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Соколова Галина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заместителя председателя правительства Еврейской автономной 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ind w:firstLine="0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6838" w:h="11906" w:orient="landscape"/>
      <w:pgMar w:top="1701" w:right="1134" w:bottom="850" w:left="1106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right"/>
      <w:rPr>
        <w:sz w:val="16"/>
        <w:szCs w:val="16"/>
      </w:rPr>
    </w:pPr>
    <w:r>
      <w:rPr>
        <w:sz w:val="16"/>
        <w:szCs w:val="16"/>
      </w:rPr>
      <w:t xml:space="preserve">Гончарук/2024-398-рг-ДОПД(1)</w:t>
    </w:r>
    <w:r>
      <w:rPr>
        <w:sz w:val="16"/>
        <w:szCs w:val="16"/>
      </w:rPr>
    </w:r>
    <w:r>
      <w:rPr>
        <w:sz w:val="16"/>
        <w:szCs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right"/>
      <w:rPr>
        <w:sz w:val="16"/>
        <w:szCs w:val="16"/>
      </w:rPr>
    </w:pPr>
    <w:r>
      <w:rPr>
        <w:sz w:val="16"/>
        <w:szCs w:val="16"/>
      </w:rPr>
      <w:t xml:space="preserve">Гончарук/2024-398-рг-ДОПД(1)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836"/>
      <w:jc w:val="righ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right"/>
      <w:rPr>
        <w:sz w:val="16"/>
        <w:szCs w:val="16"/>
      </w:rPr>
    </w:pPr>
    <w:r>
      <w:rPr>
        <w:sz w:val="16"/>
        <w:szCs w:val="16"/>
      </w:rPr>
      <w:t xml:space="preserve">Гончарук/2024-398-рг-ДОПД(1)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83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fldSimple w:instr="PAGE \* MERGEFORMAT">
      <w:r>
        <w:t xml:space="preserve">1</w:t>
      </w:r>
    </w:fldSimple>
    <w:r/>
    <w:r/>
  </w:p>
  <w:p>
    <w:pPr>
      <w:pStyle w:val="8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right"/>
    </w:pPr>
    <w: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fldSimple w:instr="PAGE \* MERGEFORMAT">
      <w:r>
        <w:t xml:space="preserve">1</w:t>
      </w:r>
    </w:fldSimple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>
    <w:name w:val="Heading 1"/>
    <w:basedOn w:val="984"/>
    <w:next w:val="984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7">
    <w:name w:val="Heading 1 Char"/>
    <w:link w:val="806"/>
    <w:uiPriority w:val="9"/>
    <w:rPr>
      <w:rFonts w:ascii="Arial" w:hAnsi="Arial" w:eastAsia="Arial" w:cs="Arial"/>
      <w:sz w:val="40"/>
      <w:szCs w:val="40"/>
    </w:rPr>
  </w:style>
  <w:style w:type="paragraph" w:styleId="808">
    <w:name w:val="Heading 2"/>
    <w:basedOn w:val="984"/>
    <w:next w:val="984"/>
    <w:link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9">
    <w:name w:val="Heading 2 Char"/>
    <w:link w:val="808"/>
    <w:uiPriority w:val="9"/>
    <w:rPr>
      <w:rFonts w:ascii="Arial" w:hAnsi="Arial" w:eastAsia="Arial" w:cs="Arial"/>
      <w:sz w:val="34"/>
    </w:rPr>
  </w:style>
  <w:style w:type="paragraph" w:styleId="810">
    <w:name w:val="Heading 3"/>
    <w:basedOn w:val="984"/>
    <w:next w:val="984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1">
    <w:name w:val="Heading 3 Char"/>
    <w:link w:val="810"/>
    <w:uiPriority w:val="9"/>
    <w:rPr>
      <w:rFonts w:ascii="Arial" w:hAnsi="Arial" w:eastAsia="Arial" w:cs="Arial"/>
      <w:sz w:val="30"/>
      <w:szCs w:val="30"/>
    </w:rPr>
  </w:style>
  <w:style w:type="paragraph" w:styleId="812">
    <w:name w:val="Heading 4"/>
    <w:basedOn w:val="984"/>
    <w:next w:val="984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3">
    <w:name w:val="Heading 4 Char"/>
    <w:link w:val="812"/>
    <w:uiPriority w:val="9"/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984"/>
    <w:next w:val="984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5">
    <w:name w:val="Heading 5 Char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984"/>
    <w:next w:val="984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Heading 6 Char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984"/>
    <w:next w:val="984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7 Char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984"/>
    <w:next w:val="984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1">
    <w:name w:val="Heading 8 Char"/>
    <w:link w:val="820"/>
    <w:uiPriority w:val="9"/>
    <w:rPr>
      <w:rFonts w:ascii="Arial" w:hAnsi="Arial" w:eastAsia="Arial" w:cs="Arial"/>
      <w:i/>
      <w:iCs/>
      <w:sz w:val="22"/>
      <w:szCs w:val="22"/>
    </w:rPr>
  </w:style>
  <w:style w:type="paragraph" w:styleId="822">
    <w:name w:val="Heading 9"/>
    <w:basedOn w:val="984"/>
    <w:next w:val="984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>
    <w:name w:val="Heading 9 Char"/>
    <w:link w:val="822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984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before="0" w:after="0" w:line="240" w:lineRule="auto"/>
    </w:pPr>
  </w:style>
  <w:style w:type="paragraph" w:styleId="826">
    <w:name w:val="Title"/>
    <w:basedOn w:val="984"/>
    <w:next w:val="984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>
    <w:name w:val="Title Char"/>
    <w:link w:val="826"/>
    <w:uiPriority w:val="10"/>
    <w:rPr>
      <w:sz w:val="48"/>
      <w:szCs w:val="48"/>
    </w:rPr>
  </w:style>
  <w:style w:type="paragraph" w:styleId="828">
    <w:name w:val="Subtitle"/>
    <w:basedOn w:val="984"/>
    <w:next w:val="984"/>
    <w:link w:val="829"/>
    <w:uiPriority w:val="11"/>
    <w:qFormat/>
    <w:pPr>
      <w:spacing w:before="200" w:after="200"/>
    </w:pPr>
    <w:rPr>
      <w:sz w:val="24"/>
      <w:szCs w:val="24"/>
    </w:rPr>
  </w:style>
  <w:style w:type="character" w:styleId="829">
    <w:name w:val="Subtitle Char"/>
    <w:link w:val="828"/>
    <w:uiPriority w:val="11"/>
    <w:rPr>
      <w:sz w:val="24"/>
      <w:szCs w:val="24"/>
    </w:rPr>
  </w:style>
  <w:style w:type="paragraph" w:styleId="830">
    <w:name w:val="Quote"/>
    <w:basedOn w:val="984"/>
    <w:next w:val="984"/>
    <w:link w:val="831"/>
    <w:uiPriority w:val="29"/>
    <w:qFormat/>
    <w:pPr>
      <w:ind w:left="720" w:right="720"/>
    </w:pPr>
    <w:rPr>
      <w:i/>
    </w:rPr>
  </w:style>
  <w:style w:type="character" w:styleId="831">
    <w:name w:val="Quote Char"/>
    <w:link w:val="830"/>
    <w:uiPriority w:val="29"/>
    <w:rPr>
      <w:i/>
    </w:rPr>
  </w:style>
  <w:style w:type="paragraph" w:styleId="832">
    <w:name w:val="Intense Quote"/>
    <w:basedOn w:val="984"/>
    <w:next w:val="984"/>
    <w:link w:val="8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Intense Quote Char"/>
    <w:link w:val="832"/>
    <w:uiPriority w:val="30"/>
    <w:rPr>
      <w:i/>
    </w:rPr>
  </w:style>
  <w:style w:type="paragraph" w:styleId="834">
    <w:name w:val="Header"/>
    <w:basedOn w:val="984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Header Char"/>
    <w:link w:val="834"/>
    <w:uiPriority w:val="99"/>
  </w:style>
  <w:style w:type="paragraph" w:styleId="836">
    <w:name w:val="Footer"/>
    <w:basedOn w:val="984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Footer Char"/>
    <w:link w:val="836"/>
    <w:uiPriority w:val="99"/>
  </w:style>
  <w:style w:type="paragraph" w:styleId="838">
    <w:name w:val="Caption"/>
    <w:basedOn w:val="984"/>
    <w:next w:val="9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>
    <w:name w:val="Caption Char"/>
    <w:basedOn w:val="838"/>
    <w:link w:val="836"/>
    <w:uiPriority w:val="99"/>
  </w:style>
  <w:style w:type="table" w:styleId="8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6">
    <w:name w:val="Hyperlink"/>
    <w:uiPriority w:val="99"/>
    <w:unhideWhenUsed/>
    <w:rPr>
      <w:color w:val="0000ff" w:themeColor="hyperlink"/>
      <w:u w:val="single"/>
    </w:rPr>
  </w:style>
  <w:style w:type="paragraph" w:styleId="967">
    <w:name w:val="footnote text"/>
    <w:basedOn w:val="984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968">
    <w:name w:val="Footnote Text Char"/>
    <w:link w:val="967"/>
    <w:uiPriority w:val="99"/>
    <w:rPr>
      <w:sz w:val="18"/>
    </w:rPr>
  </w:style>
  <w:style w:type="character" w:styleId="969">
    <w:name w:val="footnote reference"/>
    <w:uiPriority w:val="99"/>
    <w:unhideWhenUsed/>
    <w:rPr>
      <w:vertAlign w:val="superscript"/>
    </w:rPr>
  </w:style>
  <w:style w:type="paragraph" w:styleId="970">
    <w:name w:val="endnote text"/>
    <w:basedOn w:val="984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>
    <w:name w:val="Endnote Text Char"/>
    <w:link w:val="970"/>
    <w:uiPriority w:val="99"/>
    <w:rPr>
      <w:sz w:val="20"/>
    </w:rPr>
  </w:style>
  <w:style w:type="character" w:styleId="972">
    <w:name w:val="endnote reference"/>
    <w:uiPriority w:val="99"/>
    <w:semiHidden/>
    <w:unhideWhenUsed/>
    <w:rPr>
      <w:vertAlign w:val="superscript"/>
    </w:rPr>
  </w:style>
  <w:style w:type="paragraph" w:styleId="973">
    <w:name w:val="toc 1"/>
    <w:basedOn w:val="984"/>
    <w:next w:val="984"/>
    <w:uiPriority w:val="39"/>
    <w:unhideWhenUsed/>
    <w:pPr>
      <w:ind w:left="0" w:right="0" w:firstLine="0"/>
      <w:spacing w:after="57"/>
    </w:pPr>
  </w:style>
  <w:style w:type="paragraph" w:styleId="974">
    <w:name w:val="toc 2"/>
    <w:basedOn w:val="984"/>
    <w:next w:val="984"/>
    <w:uiPriority w:val="39"/>
    <w:unhideWhenUsed/>
    <w:pPr>
      <w:ind w:left="283" w:right="0" w:firstLine="0"/>
      <w:spacing w:after="57"/>
    </w:pPr>
  </w:style>
  <w:style w:type="paragraph" w:styleId="975">
    <w:name w:val="toc 3"/>
    <w:basedOn w:val="984"/>
    <w:next w:val="984"/>
    <w:uiPriority w:val="39"/>
    <w:unhideWhenUsed/>
    <w:pPr>
      <w:ind w:left="567" w:right="0" w:firstLine="0"/>
      <w:spacing w:after="57"/>
    </w:pPr>
  </w:style>
  <w:style w:type="paragraph" w:styleId="976">
    <w:name w:val="toc 4"/>
    <w:basedOn w:val="984"/>
    <w:next w:val="984"/>
    <w:uiPriority w:val="39"/>
    <w:unhideWhenUsed/>
    <w:pPr>
      <w:ind w:left="850" w:right="0" w:firstLine="0"/>
      <w:spacing w:after="57"/>
    </w:pPr>
  </w:style>
  <w:style w:type="paragraph" w:styleId="977">
    <w:name w:val="toc 5"/>
    <w:basedOn w:val="984"/>
    <w:next w:val="984"/>
    <w:uiPriority w:val="39"/>
    <w:unhideWhenUsed/>
    <w:pPr>
      <w:ind w:left="1134" w:right="0" w:firstLine="0"/>
      <w:spacing w:after="57"/>
    </w:pPr>
  </w:style>
  <w:style w:type="paragraph" w:styleId="978">
    <w:name w:val="toc 6"/>
    <w:basedOn w:val="984"/>
    <w:next w:val="984"/>
    <w:uiPriority w:val="39"/>
    <w:unhideWhenUsed/>
    <w:pPr>
      <w:ind w:left="1417" w:right="0" w:firstLine="0"/>
      <w:spacing w:after="57"/>
    </w:pPr>
  </w:style>
  <w:style w:type="paragraph" w:styleId="979">
    <w:name w:val="toc 7"/>
    <w:basedOn w:val="984"/>
    <w:next w:val="984"/>
    <w:uiPriority w:val="39"/>
    <w:unhideWhenUsed/>
    <w:pPr>
      <w:ind w:left="1701" w:right="0" w:firstLine="0"/>
      <w:spacing w:after="57"/>
    </w:pPr>
  </w:style>
  <w:style w:type="paragraph" w:styleId="980">
    <w:name w:val="toc 8"/>
    <w:basedOn w:val="984"/>
    <w:next w:val="984"/>
    <w:uiPriority w:val="39"/>
    <w:unhideWhenUsed/>
    <w:pPr>
      <w:ind w:left="1984" w:right="0" w:firstLine="0"/>
      <w:spacing w:after="57"/>
    </w:pPr>
  </w:style>
  <w:style w:type="paragraph" w:styleId="981">
    <w:name w:val="toc 9"/>
    <w:basedOn w:val="984"/>
    <w:next w:val="984"/>
    <w:uiPriority w:val="39"/>
    <w:unhideWhenUsed/>
    <w:pPr>
      <w:ind w:left="2268" w:right="0" w:firstLine="0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984"/>
    <w:next w:val="984"/>
    <w:uiPriority w:val="99"/>
    <w:unhideWhenUsed/>
    <w:pPr>
      <w:spacing w:after="0" w:afterAutospacing="0"/>
    </w:pPr>
  </w:style>
  <w:style w:type="paragraph" w:styleId="984" w:default="1">
    <w:name w:val="Normal"/>
    <w:next w:val="984"/>
    <w:link w:val="98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85">
    <w:name w:val="Основной шрифт абзаца"/>
    <w:next w:val="985"/>
    <w:link w:val="984"/>
    <w:uiPriority w:val="1"/>
    <w:unhideWhenUsed/>
  </w:style>
  <w:style w:type="table" w:styleId="986">
    <w:name w:val="Обычная таблица"/>
    <w:next w:val="986"/>
    <w:link w:val="984"/>
    <w:uiPriority w:val="99"/>
    <w:semiHidden/>
    <w:unhideWhenUsed/>
    <w:tblPr/>
  </w:style>
  <w:style w:type="numbering" w:styleId="987">
    <w:name w:val="Нет списка"/>
    <w:next w:val="987"/>
    <w:link w:val="984"/>
    <w:uiPriority w:val="99"/>
    <w:semiHidden/>
    <w:unhideWhenUsed/>
  </w:style>
  <w:style w:type="paragraph" w:styleId="988">
    <w:name w:val="Текст выноски"/>
    <w:basedOn w:val="984"/>
    <w:next w:val="988"/>
    <w:link w:val="98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89">
    <w:name w:val="Текст выноски Знак"/>
    <w:next w:val="989"/>
    <w:link w:val="988"/>
    <w:uiPriority w:val="99"/>
    <w:semiHidden/>
    <w:rPr>
      <w:rFonts w:ascii="Tahoma" w:hAnsi="Tahoma" w:cs="Tahoma"/>
      <w:sz w:val="16"/>
      <w:szCs w:val="16"/>
    </w:rPr>
  </w:style>
  <w:style w:type="paragraph" w:styleId="990">
    <w:name w:val="ConsPlusNormal"/>
    <w:next w:val="990"/>
    <w:link w:val="98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91">
    <w:name w:val="ConsPlusTitle"/>
    <w:next w:val="991"/>
    <w:link w:val="98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92">
    <w:name w:val="Верхний колонтитул"/>
    <w:basedOn w:val="984"/>
    <w:next w:val="992"/>
    <w:link w:val="9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3">
    <w:name w:val="Верхний колонтитул Знак"/>
    <w:basedOn w:val="985"/>
    <w:next w:val="993"/>
    <w:link w:val="992"/>
    <w:uiPriority w:val="99"/>
    <w:rPr>
      <w:sz w:val="22"/>
      <w:szCs w:val="22"/>
      <w:lang w:eastAsia="en-US"/>
    </w:rPr>
  </w:style>
  <w:style w:type="paragraph" w:styleId="994">
    <w:name w:val="Нижний колонтитул"/>
    <w:basedOn w:val="984"/>
    <w:next w:val="994"/>
    <w:link w:val="99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95">
    <w:name w:val="Нижний колонтитул Знак"/>
    <w:basedOn w:val="985"/>
    <w:next w:val="995"/>
    <w:link w:val="994"/>
    <w:uiPriority w:val="99"/>
    <w:semiHidden/>
    <w:rPr>
      <w:sz w:val="22"/>
      <w:szCs w:val="22"/>
      <w:lang w:eastAsia="en-US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188</cp:revision>
  <dcterms:created xsi:type="dcterms:W3CDTF">2016-02-01T03:52:00Z</dcterms:created>
  <dcterms:modified xsi:type="dcterms:W3CDTF">2025-02-13T07:20:06Z</dcterms:modified>
  <cp:version>786432</cp:version>
</cp:coreProperties>
</file>